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[Voornaam Achternaam]</w:t>
      </w:r>
    </w:p>
    <w:p>
      <w:pPr>
        <w:pStyle w:val="Subtitle"/>
      </w:pPr>
      <w:r>
        <w:t xml:space="preserve">[Directeur Operations] | [Productie] | [Supply chain]</w:t>
      </w:r>
    </w:p>
    <w:p>
      <w:pPr>
        <w:pStyle w:val="Contact"/>
      </w:pPr>
      <w:r>
        <w:t xml:space="preserve">[Voorbeeldstraat 12, 3511 AB Utrecht] | [06 12 34 56 78] | [voornaam.achternaam@email.nl] | [linkedin.com/in/jouwnaam]</w:t>
      </w:r>
    </w:p>
    <w:p>
      <w:pPr>
        <w:pStyle w:val="Heading1"/>
      </w:pPr>
      <w:r>
        <w:t xml:space="preserve">Persoonlijk profiel</w:t>
      </w:r>
    </w:p>
    <w:p>
      <w:pPr>
        <w:pStyle w:val="BodyText"/>
      </w:pPr>
      <w:r>
        <w:t xml:space="preserve">[Operationeel directeur] met [20+] jaar ervaring in [productie en supply chain] en eindverantwoordelijk voor organisaties van maximaal [600] medewerkers en een inkoopvolume van [€ 120 miljoen]. Draaide [twee] onderpresterende fabrieken om, met [14%] lagere stukskosten en een leverbetrouwbaarheid van [97%]. Bouwt [lean, datagedreven teams], werkt nauw samen met [finance en sales] en leidde [drie] integraties na een overname.</w:t>
      </w:r>
    </w:p>
    <w:p>
      <w:pPr>
        <w:pStyle w:val="Heading1"/>
      </w:pPr>
      <w:r>
        <w:t xml:space="preserve">Kerncompetenties</w:t>
      </w:r>
    </w:p>
    <w:p>
      <w:pPr>
        <w:pStyle w:val="BodyText"/>
      </w:pPr>
      <w:r>
        <w:t xml:space="preserve">[Resultaatverantwoordelijkheid (P&amp;L)] • [Lean en Six Sigma] • [Supply chain-strategie] • [S&amp;OP (verkoop- en operationele planning)] • [Overnames en integratie] • [ERP-implementaties] • [Investeringsplanning] • [Veiligheidsleiderschap] • [Talentontwikkeling]</w:t>
      </w:r>
    </w:p>
    <w:p>
      <w:pPr>
        <w:pStyle w:val="BodyText"/>
      </w:pPr>
      <w:r>
        <w:rPr>
          <w:b/>
          <w:bCs/>
        </w:rPr>
        <w:t xml:space="preserve">Systemen: </w:t>
      </w:r>
      <w:r>
        <w:t xml:space="preserve">[SAP S/4HANA, Power BI, Minitab, MES]</w:t>
      </w:r>
    </w:p>
    <w:p>
      <w:pPr>
        <w:pStyle w:val="Heading1"/>
      </w:pPr>
      <w:r>
        <w:t xml:space="preserve">Resultaten in het kort</w:t>
      </w:r>
    </w:p>
    <w:p>
      <w:pPr>
        <w:pStyle w:val="ListBullet"/>
        <w:numPr>
          <w:ilvl w:val="0"/>
          <w:numId w:val="1"/>
        </w:numPr>
      </w:pPr>
      <w:r>
        <w:t xml:space="preserve">[€ 38 miljoen] bespaard in [drie jaar] door [5 distributiecentra samen te voegen tot 3] zonder daling van het serviceniveau</w:t>
      </w:r>
    </w:p>
    <w:p>
      <w:pPr>
        <w:pStyle w:val="ListBullet"/>
        <w:numPr>
          <w:ilvl w:val="0"/>
          <w:numId w:val="1"/>
        </w:numPr>
      </w:pPr>
      <w:r>
        <w:t xml:space="preserve">Leverbetrouwbaarheid verhoogd van [82%] naar [97%] in [4] fabrieken met [een nieuw S&amp;OP-proces en leveranciersscorecards]</w:t>
      </w:r>
    </w:p>
    <w:p>
      <w:pPr>
        <w:pStyle w:val="ListBullet"/>
        <w:numPr>
          <w:ilvl w:val="0"/>
          <w:numId w:val="1"/>
        </w:numPr>
      </w:pPr>
      <w:r>
        <w:t xml:space="preserve">De integratie van [een overgenomen producent] van [€ 60 miljoen] geleid en de synergiedoelen [zes maanden eerder] gehaald</w:t>
      </w:r>
    </w:p>
    <w:p>
      <w:pPr>
        <w:pStyle w:val="ListBullet"/>
        <w:numPr>
          <w:ilvl w:val="0"/>
          <w:numId w:val="1"/>
        </w:numPr>
      </w:pPr>
      <w:r>
        <w:t xml:space="preserve">Het aantal ongevallen met verzuim met [52%] verlaagd met [een veiligheidsprogramma voor leidinggevenden]</w:t>
      </w:r>
    </w:p>
    <w:p>
      <w:pPr>
        <w:pStyle w:val="ListBullet"/>
        <w:numPr>
          <w:ilvl w:val="0"/>
          <w:numId w:val="1"/>
        </w:numPr>
      </w:pPr>
      <w:r>
        <w:t xml:space="preserve">Een talentpijplijn opgebouwd waarmee [8] van de [10] vacatures voor locatiemanager intern zijn ingevuld</w:t>
      </w:r>
    </w:p>
    <w:p>
      <w:pPr>
        <w:pStyle w:val="Heading1"/>
      </w:pPr>
      <w:r>
        <w:t xml:space="preserve">Werkervaring</w:t>
      </w:r>
    </w:p>
    <w:p>
      <w:pPr>
        <w:pStyle w:val="EntryHead"/>
      </w:pPr>
      <w:r>
        <w:t xml:space="preserve">[Bedrijfsnaam B.V.]</w:t>
      </w:r>
      <w:r>
        <w:tab/>
      </w:r>
      <w:r>
        <w:rPr>
          <w:b w:val="0"/>
          <w:bCs w:val="0"/>
        </w:rPr>
        <w:t xml:space="preserve">[Rotterdam]</w:t>
      </w:r>
    </w:p>
    <w:p>
      <w:pPr>
        <w:pStyle w:val="EntrySub"/>
      </w:pPr>
      <w:r>
        <w:t xml:space="preserve">[Directeur Operations (lid managementteam)]</w:t>
      </w:r>
      <w:r>
        <w:tab/>
      </w:r>
      <w:r>
        <w:rPr>
          <w:i w:val="0"/>
          <w:iCs w:val="0"/>
        </w:rPr>
        <w:t xml:space="preserve">[jan 2020 – heden]</w:t>
      </w:r>
    </w:p>
    <w:p>
      <w:pPr>
        <w:pStyle w:val="EntryLine"/>
      </w:pPr>
      <w:r>
        <w:t xml:space="preserve">[Leiding over 4 fabrieken, 2 distributiecentra en 600 medewerkers; inkoopvolume € 120 miljoen; rapporteert aan de algemeen directeur.]</w:t>
      </w:r>
    </w:p>
    <w:p>
      <w:pPr>
        <w:pStyle w:val="ListBullet"/>
        <w:numPr>
          <w:ilvl w:val="0"/>
          <w:numId w:val="1"/>
        </w:numPr>
      </w:pPr>
      <w:r>
        <w:t xml:space="preserve">Eindverantwoordelijk voor het operationeel plan en een investeringsbudget van [€ 25 miljoen], met [3–5%] productiviteitswinst per jaar</w:t>
      </w:r>
    </w:p>
    <w:p>
      <w:pPr>
        <w:pStyle w:val="ListBullet"/>
        <w:numPr>
          <w:ilvl w:val="0"/>
          <w:numId w:val="1"/>
        </w:numPr>
      </w:pPr>
      <w:r>
        <w:t xml:space="preserve">[5] distributiecentra samengevoegd tot [3] en daarmee [€ 38 miljoen] bespaard in [drie jaar]</w:t>
      </w:r>
    </w:p>
    <w:p>
      <w:pPr>
        <w:pStyle w:val="ListBullet"/>
        <w:numPr>
          <w:ilvl w:val="0"/>
          <w:numId w:val="1"/>
        </w:numPr>
      </w:pPr>
      <w:r>
        <w:t xml:space="preserve">[Lean dagelijks management] ingevoerd in alle fabrieken, met [28%] minder ongeplande stilstand</w:t>
      </w:r>
    </w:p>
    <w:p>
      <w:pPr>
        <w:pStyle w:val="ListBullet"/>
        <w:numPr>
          <w:ilvl w:val="0"/>
          <w:numId w:val="1"/>
        </w:numPr>
      </w:pPr>
      <w:r>
        <w:t xml:space="preserve">Samen met [sales en finance] een nieuw S&amp;OP-proces ingevoerd: [25%] kleinere prognosefout en [€ 12 miljoen] minder werkkapitaal</w:t>
      </w:r>
    </w:p>
    <w:p>
      <w:pPr>
        <w:pStyle w:val="ListBullet"/>
        <w:numPr>
          <w:ilvl w:val="0"/>
          <w:numId w:val="1"/>
        </w:numPr>
      </w:pPr>
      <w:r>
        <w:t xml:space="preserve">De operationele kant van een [ERP-implementatie (SAP S/4HANA)] geleid, op tijd en [4%] onder budget</w:t>
      </w:r>
    </w:p>
    <w:p>
      <w:pPr>
        <w:pStyle w:val="ListBullet"/>
        <w:numPr>
          <w:ilvl w:val="0"/>
          <w:numId w:val="1"/>
        </w:numPr>
      </w:pPr>
      <w:r>
        <w:t xml:space="preserve">In overleg met de ondernemingsraad de [reorganisatie van twee locaties] uitgevoerd, zonder gedwongen ontslagen</w:t>
      </w:r>
    </w:p>
    <w:p>
      <w:pPr>
        <w:pStyle w:val="EntryHead"/>
      </w:pPr>
      <w:r>
        <w:t xml:space="preserve">[Bedrijfsnaam B.V.]</w:t>
      </w:r>
      <w:r>
        <w:tab/>
      </w:r>
      <w:r>
        <w:rPr>
          <w:b w:val="0"/>
          <w:bCs w:val="0"/>
        </w:rPr>
        <w:t xml:space="preserve">[Tilburg]</w:t>
      </w:r>
    </w:p>
    <w:p>
      <w:pPr>
        <w:pStyle w:val="EntrySub"/>
      </w:pPr>
      <w:r>
        <w:t xml:space="preserve">[Directeur Productie]</w:t>
      </w:r>
      <w:r>
        <w:tab/>
      </w:r>
      <w:r>
        <w:rPr>
          <w:i w:val="0"/>
          <w:iCs w:val="0"/>
        </w:rPr>
        <w:t xml:space="preserve">[mrt 2015 – dec 2019]</w:t>
      </w:r>
    </w:p>
    <w:p>
      <w:pPr>
        <w:pStyle w:val="EntryLine"/>
      </w:pPr>
      <w:r>
        <w:t xml:space="preserve">[Leiding over 2 fabrieken en 280 medewerkers; inkoopvolume € 75 miljoen.]</w:t>
      </w:r>
    </w:p>
    <w:p>
      <w:pPr>
        <w:pStyle w:val="ListBullet"/>
        <w:numPr>
          <w:ilvl w:val="0"/>
          <w:numId w:val="1"/>
        </w:numPr>
      </w:pPr>
      <w:r>
        <w:t xml:space="preserve">De slechtst presterende fabriek omgedraaid: [14%] lagere stukskosten in [18] maanden</w:t>
      </w:r>
    </w:p>
    <w:p>
      <w:pPr>
        <w:pStyle w:val="ListBullet"/>
        <w:numPr>
          <w:ilvl w:val="0"/>
          <w:numId w:val="1"/>
        </w:numPr>
      </w:pPr>
      <w:r>
        <w:t xml:space="preserve">Een [Six Sigma-programma] gestart met [60] Green Belts en [€ 9 miljoen] aan besparingen</w:t>
      </w:r>
    </w:p>
    <w:p>
      <w:pPr>
        <w:pStyle w:val="ListBullet"/>
        <w:numPr>
          <w:ilvl w:val="0"/>
          <w:numId w:val="1"/>
        </w:numPr>
      </w:pPr>
      <w:r>
        <w:t xml:space="preserve">Een overgenomen fabriek in [negen maanden] aangesloten op de systemen en werkwijzen van de groep</w:t>
      </w:r>
    </w:p>
    <w:p>
      <w:pPr>
        <w:pStyle w:val="ListBullet"/>
        <w:numPr>
          <w:ilvl w:val="0"/>
          <w:numId w:val="1"/>
        </w:numPr>
      </w:pPr>
      <w:r>
        <w:t xml:space="preserve">De voorraad met [€ 22 miljoen] verlaagd bij een leverbetrouwbaarheid van [98%] of hoger</w:t>
      </w:r>
    </w:p>
    <w:p>
      <w:pPr>
        <w:pStyle w:val="ListBullet"/>
        <w:numPr>
          <w:ilvl w:val="0"/>
          <w:numId w:val="1"/>
        </w:numPr>
      </w:pPr>
      <w:r>
        <w:t xml:space="preserve">Met de vakbonden een [bedrijfs-cao voor drie jaar] afgesloten, zonder stakingen</w:t>
      </w:r>
    </w:p>
    <w:p>
      <w:pPr>
        <w:pStyle w:val="EntryHead"/>
      </w:pPr>
      <w:r>
        <w:t xml:space="preserve">[Bedrijfsnaam B.V.]</w:t>
      </w:r>
      <w:r>
        <w:tab/>
      </w:r>
      <w:r>
        <w:rPr>
          <w:b w:val="0"/>
          <w:bCs w:val="0"/>
        </w:rPr>
        <w:t xml:space="preserve">[Eindhoven]</w:t>
      </w:r>
    </w:p>
    <w:p>
      <w:pPr>
        <w:pStyle w:val="EntrySub"/>
      </w:pPr>
      <w:r>
        <w:t xml:space="preserve">[Fabrieksmanager]</w:t>
      </w:r>
      <w:r>
        <w:tab/>
      </w:r>
      <w:r>
        <w:rPr>
          <w:i w:val="0"/>
          <w:iCs w:val="0"/>
        </w:rPr>
        <w:t xml:space="preserve">[jun 2011 – feb 2015]</w:t>
      </w:r>
    </w:p>
    <w:p>
      <w:pPr>
        <w:pStyle w:val="EntryLine"/>
      </w:pPr>
      <w:r>
        <w:t xml:space="preserve">[Leiding over een fabriek met 150 medewerkers en een jaaromzet van € 95 miljoen.]</w:t>
      </w:r>
    </w:p>
    <w:p>
      <w:pPr>
        <w:pStyle w:val="ListBullet"/>
        <w:numPr>
          <w:ilvl w:val="0"/>
          <w:numId w:val="1"/>
        </w:numPr>
      </w:pPr>
      <w:r>
        <w:t xml:space="preserve">Overall equipment effectiveness (OEE) verbeterd van [61%] naar [78%]</w:t>
      </w:r>
    </w:p>
    <w:p>
      <w:pPr>
        <w:pStyle w:val="ListBullet"/>
        <w:numPr>
          <w:ilvl w:val="0"/>
          <w:numId w:val="1"/>
        </w:numPr>
      </w:pPr>
      <w:r>
        <w:t xml:space="preserve">Afkeur met [35%] verminderd door [oorzaakanalyse] op de werkvloer</w:t>
      </w:r>
    </w:p>
    <w:p>
      <w:pPr>
        <w:pStyle w:val="ListBullet"/>
        <w:numPr>
          <w:ilvl w:val="0"/>
          <w:numId w:val="1"/>
        </w:numPr>
      </w:pPr>
      <w:r>
        <w:t xml:space="preserve">Een model met breed inzetbare teams ingevoerd: [22%] minder overwerk en [30%] minder verloop</w:t>
      </w:r>
    </w:p>
    <w:p>
      <w:pPr>
        <w:pStyle w:val="ListBullet"/>
        <w:numPr>
          <w:ilvl w:val="0"/>
          <w:numId w:val="1"/>
        </w:numPr>
      </w:pPr>
      <w:r>
        <w:t xml:space="preserve">Uitgeroepen tot [beste fabriek van het jaar] binnen het concern in [2013]</w:t>
      </w:r>
    </w:p>
    <w:p>
      <w:pPr>
        <w:pStyle w:val="EntryHead"/>
      </w:pPr>
      <w:r>
        <w:t xml:space="preserve">[Bedrijfsnaam B.V.]</w:t>
      </w:r>
      <w:r>
        <w:tab/>
      </w:r>
      <w:r>
        <w:rPr>
          <w:b w:val="0"/>
          <w:bCs w:val="0"/>
        </w:rPr>
        <w:t xml:space="preserve">[Breda]</w:t>
      </w:r>
    </w:p>
    <w:p>
      <w:pPr>
        <w:pStyle w:val="EntrySub"/>
      </w:pPr>
      <w:r>
        <w:t xml:space="preserve">[Productiemanager]</w:t>
      </w:r>
      <w:r>
        <w:tab/>
      </w:r>
      <w:r>
        <w:rPr>
          <w:i w:val="0"/>
          <w:iCs w:val="0"/>
        </w:rPr>
        <w:t xml:space="preserve">[apr 2008 – mei 2011]</w:t>
      </w:r>
    </w:p>
    <w:p>
      <w:pPr>
        <w:pStyle w:val="EntryLine"/>
      </w:pPr>
      <w:r>
        <w:t xml:space="preserve">[Verantwoordelijk voor productie, onderhoud en kwaliteit van een afdeling met 80 medewerkers.]</w:t>
      </w:r>
    </w:p>
    <w:p>
      <w:pPr>
        <w:pStyle w:val="ListBullet"/>
        <w:numPr>
          <w:ilvl w:val="0"/>
          <w:numId w:val="1"/>
        </w:numPr>
      </w:pPr>
      <w:r>
        <w:t xml:space="preserve">[Visueel management en dagelijkse stand-ups] ingevoerd; first-time-right-score van [91%] naar [96%]</w:t>
      </w:r>
    </w:p>
    <w:p>
      <w:pPr>
        <w:pStyle w:val="ListBullet"/>
        <w:numPr>
          <w:ilvl w:val="0"/>
          <w:numId w:val="1"/>
        </w:numPr>
      </w:pPr>
      <w:r>
        <w:t xml:space="preserve">Een lijnuitbreiding van [€ 6 miljoen] geleid met [20%] meer capaciteit, op tijd en binnen budget</w:t>
      </w:r>
    </w:p>
    <w:p>
      <w:pPr>
        <w:pStyle w:val="ListBullet"/>
        <w:numPr>
          <w:ilvl w:val="0"/>
          <w:numId w:val="1"/>
        </w:numPr>
      </w:pPr>
      <w:r>
        <w:t xml:space="preserve">Samen met inkoop [12] kritieke onderdelen bij twee leveranciers ondergebracht: [40%] minder leveringsproblemen</w:t>
      </w:r>
    </w:p>
    <w:p>
      <w:pPr>
        <w:pStyle w:val="Heading1"/>
      </w:pPr>
      <w:r>
        <w:t xml:space="preserve">Eerdere loopbaan</w:t>
      </w:r>
    </w:p>
    <w:p>
      <w:pPr>
        <w:pStyle w:val="BodyText"/>
      </w:pPr>
      <w:r>
        <w:t xml:space="preserve">[Teamleider productie], [Bedrijfsnaam B.V.], [Breda] – [2006 – 2008]</w:t>
      </w:r>
    </w:p>
    <w:p>
      <w:pPr>
        <w:pStyle w:val="BodyText"/>
      </w:pPr>
      <w:r>
        <w:t xml:space="preserve">[Procesengineer], [Bedrijfsnaam B.V.], [Eindhoven] – [2004 – 2006]</w:t>
      </w:r>
    </w:p>
    <w:p>
      <w:pPr>
        <w:pStyle w:val="Heading1"/>
      </w:pPr>
      <w:r>
        <w:t xml:space="preserve">Opleiding</w:t>
      </w:r>
    </w:p>
    <w:p>
      <w:pPr>
        <w:pStyle w:val="EntryHead"/>
      </w:pPr>
      <w:r>
        <w:t xml:space="preserve">[Business school Voorbeeld]</w:t>
      </w:r>
      <w:r>
        <w:tab/>
      </w:r>
      <w:r>
        <w:rPr>
          <w:b w:val="0"/>
          <w:bCs w:val="0"/>
        </w:rPr>
        <w:t xml:space="preserve">[Rotterdam]</w:t>
      </w:r>
    </w:p>
    <w:p>
      <w:pPr>
        <w:pStyle w:val="EntrySub"/>
      </w:pPr>
      <w:r>
        <w:t xml:space="preserve">[Executive MBA]</w:t>
      </w:r>
      <w:r>
        <w:tab/>
      </w:r>
      <w:r>
        <w:rPr>
          <w:i w:val="0"/>
          <w:iCs w:val="0"/>
        </w:rPr>
        <w:t xml:space="preserve">[2014]</w:t>
      </w:r>
    </w:p>
    <w:p>
      <w:pPr>
        <w:pStyle w:val="EntryHead"/>
      </w:pPr>
      <w:r>
        <w:t xml:space="preserve">[Technische universiteit Voorbeeld]</w:t>
      </w:r>
      <w:r>
        <w:tab/>
      </w:r>
      <w:r>
        <w:rPr>
          <w:b w:val="0"/>
          <w:bCs w:val="0"/>
        </w:rPr>
        <w:t xml:space="preserve">[Eindhoven]</w:t>
      </w:r>
    </w:p>
    <w:p>
      <w:pPr>
        <w:pStyle w:val="EntrySub"/>
      </w:pPr>
      <w:r>
        <w:t xml:space="preserve">[Wo-master Industrial Engineering]</w:t>
      </w:r>
      <w:r>
        <w:tab/>
      </w:r>
      <w:r>
        <w:rPr>
          <w:i w:val="0"/>
          <w:iCs w:val="0"/>
        </w:rPr>
        <w:t xml:space="preserve">[2004]</w:t>
      </w:r>
    </w:p>
    <w:p>
      <w:pPr>
        <w:pStyle w:val="Heading1"/>
      </w:pPr>
      <w:r>
        <w:t xml:space="preserve">Cursussen en certificeringen</w:t>
      </w:r>
    </w:p>
    <w:p>
      <w:pPr>
        <w:pStyle w:val="BodyText"/>
      </w:pPr>
      <w:r>
        <w:t xml:space="preserve">[Lean Six Sigma Black Belt], [Certificerende instantie] – [2016]</w:t>
      </w:r>
    </w:p>
    <w:p>
      <w:pPr>
        <w:pStyle w:val="BodyText"/>
      </w:pPr>
      <w:r>
        <w:t xml:space="preserve">[Leiderschapsprogramma voor directieleden], [Business school Voorbeeld] – [2021]</w:t>
      </w:r>
    </w:p>
    <w:p>
      <w:pPr>
        <w:pStyle w:val="BodyText"/>
      </w:pPr>
      <w:r>
        <w:t xml:space="preserve">[Cursus Supply chain-strategie], [Universiteit Voorbeeld] – [2018]</w:t>
      </w:r>
    </w:p>
    <w:p>
      <w:pPr>
        <w:pStyle w:val="Heading1"/>
      </w:pPr>
      <w:r>
        <w:t xml:space="preserve">Nevenfuncties</w:t>
      </w:r>
    </w:p>
    <w:p>
      <w:pPr>
        <w:pStyle w:val="BodyText"/>
      </w:pPr>
      <w:r>
        <w:t xml:space="preserve">[Bestuurslid], [Regionale brancheorganisatie maakindustrie] – [2022 – heden]</w:t>
      </w:r>
    </w:p>
    <w:p>
      <w:pPr>
        <w:pStyle w:val="BodyText"/>
      </w:pPr>
      <w:r>
        <w:t xml:space="preserve">[Lid adviesraad], [Opleiding Industrial Engineering, Technische universiteit Voorbeeld] – [2019 – heden]</w:t>
      </w:r>
    </w:p>
    <w:p>
      <w:pPr>
        <w:pStyle w:val="Heading1"/>
      </w:pPr>
      <w:r>
        <w:t xml:space="preserve">Referenties</w:t>
      </w:r>
    </w:p>
    <w:p>
      <w:pPr>
        <w:pStyle w:val="BodyText"/>
      </w:pPr>
      <w:r>
        <w:t xml:space="preserve">[Op aanvraag beschikbaar] (optioneel)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2"/>
        <w:szCs w:val="22"/>
        <w:lang w:val="nl-NL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nl-NL</dc:language>
  <dcterms:created xsi:type="dcterms:W3CDTF">2026-10-10T00:00:00Z</dcterms:created>
  <dcterms:modified xsi:type="dcterms:W3CDTF">2026-10-10T00:00:00Z</dcterms:modified>
</cp:coreProperties>
</file>