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[Фамилия Имя Отчество]</w:t>
      </w:r>
    </w:p>
    <w:p>
      <w:pPr>
        <w:pStyle w:val="Subtitle"/>
      </w:pPr>
      <w:r>
        <w:t xml:space="preserve">Желаемая должность: [коммерческий директор] | [FMCG] | [дистрибуция и ключевые клиенты]</w:t>
      </w:r>
    </w:p>
    <w:p>
      <w:pPr>
        <w:pStyle w:val="Contact"/>
      </w:pPr>
      <w:r>
        <w:t xml:space="preserve">[Москва] • [+7 900 000-00-00] • [name@mail.ru] • [Telegram: @username]</w:t>
      </w:r>
    </w:p>
    <w:p>
      <w:pPr>
        <w:pStyle w:val="Heading1"/>
      </w:pPr>
      <w:r>
        <w:t xml:space="preserve">Профиль</w:t>
      </w:r>
    </w:p>
    <w:p>
      <w:pPr>
        <w:pStyle w:val="BodyText"/>
      </w:pPr>
      <w:r>
        <w:t xml:space="preserve">[Коммерческий директор] с [16] годами опыта в [FMCG-дистрибуции]. Управляю продажами с оборотом до [4,5 млрд ₽] и командой из [120] человек. Выстраиваю работу с федеральными сетями, запускаю новые каналы и добиваюсь роста выручки без потери маржи. Ищу позицию [коммерческого директора] в [производственной или дистрибуционной компании].</w:t>
      </w:r>
    </w:p>
    <w:p>
      <w:pPr>
        <w:pStyle w:val="Heading1"/>
      </w:pPr>
      <w:r>
        <w:t xml:space="preserve">Ключевые компетенции</w:t>
      </w:r>
    </w:p>
    <w:p>
      <w:pPr>
        <w:pStyle w:val="BodyText"/>
      </w:pPr>
      <w:r>
        <w:t xml:space="preserve">[Стратегия продаж и P&amp;L] • [работа с федеральными сетями] • [бюджетирование и управление маржой] • [запуск новых каналов и регионов] • [построение и развитие команд] • [управление дебиторской задолженностью]</w:t>
      </w:r>
    </w:p>
    <w:p>
      <w:pPr>
        <w:pStyle w:val="BodyText"/>
      </w:pPr>
      <w:r>
        <w:rPr>
          <w:b/>
          <w:bCs/>
        </w:rPr>
        <w:t xml:space="preserve">Системы и инструменты: </w:t>
      </w:r>
      <w:r>
        <w:t xml:space="preserve">[1С, SAP, Битрикс24, Power BI, Excel]</w:t>
      </w:r>
    </w:p>
    <w:p>
      <w:pPr>
        <w:pStyle w:val="Heading1"/>
      </w:pPr>
      <w:r>
        <w:t xml:space="preserve">Основные достижения</w:t>
      </w:r>
    </w:p>
    <w:p>
      <w:pPr>
        <w:pStyle w:val="ListBullet"/>
        <w:numPr>
          <w:ilvl w:val="0"/>
          <w:numId w:val="1"/>
        </w:numPr>
      </w:pPr>
      <w:r>
        <w:t xml:space="preserve">Рост выручки с [2,1] до [4,5 млрд ₽] за [5 лет]</w:t>
      </w:r>
    </w:p>
    <w:p>
      <w:pPr>
        <w:pStyle w:val="ListBullet"/>
        <w:numPr>
          <w:ilvl w:val="0"/>
          <w:numId w:val="1"/>
        </w:numPr>
      </w:pPr>
      <w:r>
        <w:t xml:space="preserve">Рост доли федеральных сетей в обороте с [18 %] до [41 %]</w:t>
      </w:r>
    </w:p>
    <w:p>
      <w:pPr>
        <w:pStyle w:val="ListBullet"/>
        <w:numPr>
          <w:ilvl w:val="0"/>
          <w:numId w:val="1"/>
        </w:numPr>
      </w:pPr>
      <w:r>
        <w:t xml:space="preserve">Запуск канала e-commerce с нуля: [380 млн ₽] оборота за первый год</w:t>
      </w:r>
    </w:p>
    <w:p>
      <w:pPr>
        <w:pStyle w:val="ListBullet"/>
        <w:numPr>
          <w:ilvl w:val="0"/>
          <w:numId w:val="1"/>
        </w:numPr>
      </w:pPr>
      <w:r>
        <w:t xml:space="preserve">Сокращение дебиторской задолженности на [35 %] за [18 месяцев]</w:t>
      </w:r>
    </w:p>
    <w:p>
      <w:pPr>
        <w:pStyle w:val="ListBullet"/>
        <w:numPr>
          <w:ilvl w:val="0"/>
          <w:numId w:val="1"/>
        </w:numPr>
      </w:pPr>
      <w:r>
        <w:t xml:space="preserve">Снижение текучести в отделе продаж с [34 %] до [15 %]</w:t>
      </w:r>
    </w:p>
    <w:p>
      <w:pPr>
        <w:pStyle w:val="Heading1"/>
      </w:pPr>
      <w:r>
        <w:t xml:space="preserve">Опыт работы</w:t>
      </w:r>
    </w:p>
    <w:p>
      <w:pPr>
        <w:pStyle w:val="EntryHead"/>
      </w:pPr>
      <w:r>
        <w:t xml:space="preserve">[АО «Название компании»]</w:t>
      </w:r>
      <w:r>
        <w:tab/>
      </w:r>
      <w:r>
        <w:rPr>
          <w:b w:val="0"/>
          <w:bCs w:val="0"/>
        </w:rPr>
        <w:t xml:space="preserve">[Москва]</w:t>
      </w:r>
    </w:p>
    <w:p>
      <w:pPr>
        <w:pStyle w:val="EntrySub"/>
      </w:pPr>
      <w:r>
        <w:t xml:space="preserve">[Коммерческий директор]</w:t>
      </w:r>
      <w:r>
        <w:tab/>
      </w:r>
      <w:r>
        <w:rPr>
          <w:i w:val="0"/>
          <w:iCs w:val="0"/>
        </w:rPr>
        <w:t xml:space="preserve">[апрель 2020 — настоящее время]</w:t>
      </w:r>
    </w:p>
    <w:p>
      <w:pPr>
        <w:pStyle w:val="EntryLine"/>
      </w:pPr>
      <w:r>
        <w:rPr>
          <w:b/>
          <w:bCs/>
        </w:rPr>
        <w:t xml:space="preserve">Масштаб: </w:t>
      </w:r>
      <w:r>
        <w:t xml:space="preserve">[оборот 4,5 млрд ₽, 120 человек в подчинении, 8 региональных филиалов, подчинение генеральному директору]</w:t>
      </w:r>
    </w:p>
    <w:p>
      <w:pPr>
        <w:pStyle w:val="ListBullet"/>
        <w:numPr>
          <w:ilvl w:val="0"/>
          <w:numId w:val="1"/>
        </w:numPr>
      </w:pPr>
      <w:r>
        <w:t xml:space="preserve">Управляю продажами по всем каналам: сети, опт, HoReCa и e-commerce</w:t>
      </w:r>
    </w:p>
    <w:p>
      <w:pPr>
        <w:pStyle w:val="ListBullet"/>
        <w:numPr>
          <w:ilvl w:val="0"/>
          <w:numId w:val="1"/>
        </w:numPr>
      </w:pPr>
      <w:r>
        <w:t xml:space="preserve">Пересмотр ассортиментной матрицы и системы скидок: маржа выросла на [2,3 п. п.] при росте оборота на [18 %]</w:t>
      </w:r>
    </w:p>
    <w:p>
      <w:pPr>
        <w:pStyle w:val="ListBullet"/>
        <w:numPr>
          <w:ilvl w:val="0"/>
          <w:numId w:val="1"/>
        </w:numPr>
      </w:pPr>
      <w:r>
        <w:t xml:space="preserve">Новая система мотивации отдела продаж: текучесть снизилась с [34 %] до [15 %]</w:t>
      </w:r>
    </w:p>
    <w:p>
      <w:pPr>
        <w:pStyle w:val="ListBullet"/>
        <w:numPr>
          <w:ilvl w:val="0"/>
          <w:numId w:val="1"/>
        </w:numPr>
      </w:pPr>
      <w:r>
        <w:t xml:space="preserve">Вхожу в состав [совета директоров дочерней компании] и отвечаю за годовой бюджет продаж и маркетинга в [600 млн ₽]</w:t>
      </w:r>
    </w:p>
    <w:p>
      <w:pPr>
        <w:pStyle w:val="ListBullet"/>
        <w:numPr>
          <w:ilvl w:val="0"/>
          <w:numId w:val="1"/>
        </w:numPr>
      </w:pPr>
      <w:r>
        <w:t xml:space="preserve">Подготовка [3] преемников: двое из них уже руководят региональными отделами</w:t>
      </w:r>
    </w:p>
    <w:p>
      <w:pPr>
        <w:pStyle w:val="EntryHead"/>
      </w:pPr>
      <w:r>
        <w:t xml:space="preserve">[ООО «Название компании»]</w:t>
      </w:r>
      <w:r>
        <w:tab/>
      </w:r>
      <w:r>
        <w:rPr>
          <w:b w:val="0"/>
          <w:bCs w:val="0"/>
        </w:rPr>
        <w:t xml:space="preserve">[Москва]</w:t>
      </w:r>
    </w:p>
    <w:p>
      <w:pPr>
        <w:pStyle w:val="EntrySub"/>
      </w:pPr>
      <w:r>
        <w:t xml:space="preserve">[Директор по продажам]</w:t>
      </w:r>
      <w:r>
        <w:tab/>
      </w:r>
      <w:r>
        <w:rPr>
          <w:i w:val="0"/>
          <w:iCs w:val="0"/>
        </w:rPr>
        <w:t xml:space="preserve">[март 2015 — март 2020]</w:t>
      </w:r>
    </w:p>
    <w:p>
      <w:pPr>
        <w:pStyle w:val="EntryLine"/>
      </w:pPr>
      <w:r>
        <w:rPr>
          <w:b/>
          <w:bCs/>
        </w:rPr>
        <w:t xml:space="preserve">Масштаб: </w:t>
      </w:r>
      <w:r>
        <w:t xml:space="preserve">[оборот 2,1 млрд ₽, 70 человек в подчинении, 5 филиалов]</w:t>
      </w:r>
    </w:p>
    <w:p>
      <w:pPr>
        <w:pStyle w:val="ListBullet"/>
        <w:numPr>
          <w:ilvl w:val="0"/>
          <w:numId w:val="1"/>
        </w:numPr>
      </w:pPr>
      <w:r>
        <w:t xml:space="preserve">Договоры с [5] федеральными сетями: за [три года] их доля в обороте выросла с [18 %] до [41 %]</w:t>
      </w:r>
    </w:p>
    <w:p>
      <w:pPr>
        <w:pStyle w:val="ListBullet"/>
        <w:numPr>
          <w:ilvl w:val="0"/>
          <w:numId w:val="1"/>
        </w:numPr>
      </w:pPr>
      <w:r>
        <w:t xml:space="preserve">Запуск канала e-commerce с командой из [12] человек: оборот [380 млн ₽] за первый год</w:t>
      </w:r>
    </w:p>
    <w:p>
      <w:pPr>
        <w:pStyle w:val="ListBullet"/>
        <w:numPr>
          <w:ilvl w:val="0"/>
          <w:numId w:val="1"/>
        </w:numPr>
      </w:pPr>
      <w:r>
        <w:t xml:space="preserve">Сокращение дебиторской задолженности на [210 млн ₽] (на [35 %]) за [18 месяцев] после внедрения лимитов отсрочки</w:t>
      </w:r>
    </w:p>
    <w:p>
      <w:pPr>
        <w:pStyle w:val="ListBullet"/>
        <w:numPr>
          <w:ilvl w:val="0"/>
          <w:numId w:val="1"/>
        </w:numPr>
      </w:pPr>
      <w:r>
        <w:t xml:space="preserve">Открытие региональной сети из [8] филиалов: оборот сети вырос в [2,5] раза за [три года]</w:t>
      </w:r>
    </w:p>
    <w:p>
      <w:pPr>
        <w:pStyle w:val="EntryHead"/>
      </w:pPr>
      <w:r>
        <w:t xml:space="preserve">[ООО «Название компании»]</w:t>
      </w:r>
      <w:r>
        <w:tab/>
      </w:r>
      <w:r>
        <w:rPr>
          <w:b w:val="0"/>
          <w:bCs w:val="0"/>
        </w:rPr>
        <w:t xml:space="preserve">[Санкт-Петербург]</w:t>
      </w:r>
    </w:p>
    <w:p>
      <w:pPr>
        <w:pStyle w:val="EntrySub"/>
      </w:pPr>
      <w:r>
        <w:t xml:space="preserve">[Руководитель отдела ключевых клиентов]</w:t>
      </w:r>
      <w:r>
        <w:tab/>
      </w:r>
      <w:r>
        <w:rPr>
          <w:i w:val="0"/>
          <w:iCs w:val="0"/>
        </w:rPr>
        <w:t xml:space="preserve">[январь 2011 — февраль 2015]</w:t>
      </w:r>
    </w:p>
    <w:p>
      <w:pPr>
        <w:pStyle w:val="EntryLine"/>
      </w:pPr>
      <w:r>
        <w:rPr>
          <w:b/>
          <w:bCs/>
        </w:rPr>
        <w:t xml:space="preserve">Масштаб: </w:t>
      </w:r>
      <w:r>
        <w:t xml:space="preserve">[группа из 12 человек, 40 ключевых клиентов, оборот 900 млн ₽]</w:t>
      </w:r>
    </w:p>
    <w:p>
      <w:pPr>
        <w:pStyle w:val="ListBullet"/>
        <w:numPr>
          <w:ilvl w:val="0"/>
          <w:numId w:val="1"/>
        </w:numPr>
      </w:pPr>
      <w:r>
        <w:t xml:space="preserve">Рост продаж ключевым клиентам на [22 %] в год при сохранении всех [40] клиентов</w:t>
      </w:r>
    </w:p>
    <w:p>
      <w:pPr>
        <w:pStyle w:val="ListBullet"/>
        <w:numPr>
          <w:ilvl w:val="0"/>
          <w:numId w:val="1"/>
        </w:numPr>
      </w:pPr>
      <w:r>
        <w:t xml:space="preserve">Переход на единый регламент работы с сетями: срок согласования договоров сократился с [30] до [10] дней</w:t>
      </w:r>
    </w:p>
    <w:p>
      <w:pPr>
        <w:pStyle w:val="EntryHead"/>
      </w:pPr>
      <w:r>
        <w:t xml:space="preserve">[ООО «Название компании»]</w:t>
      </w:r>
      <w:r>
        <w:tab/>
      </w:r>
      <w:r>
        <w:rPr>
          <w:b w:val="0"/>
          <w:bCs w:val="0"/>
        </w:rPr>
        <w:t xml:space="preserve">[Санкт-Петербург]</w:t>
      </w:r>
    </w:p>
    <w:p>
      <w:pPr>
        <w:pStyle w:val="EntrySub"/>
      </w:pPr>
      <w:r>
        <w:t xml:space="preserve">[Региональный менеджер по продажам]</w:t>
      </w:r>
      <w:r>
        <w:tab/>
      </w:r>
      <w:r>
        <w:rPr>
          <w:i w:val="0"/>
          <w:iCs w:val="0"/>
        </w:rPr>
        <w:t xml:space="preserve">[сентябрь 2008 — декабрь 2010]</w:t>
      </w:r>
    </w:p>
    <w:p>
      <w:pPr>
        <w:pStyle w:val="ListBullet"/>
        <w:numPr>
          <w:ilvl w:val="0"/>
          <w:numId w:val="1"/>
        </w:numPr>
      </w:pPr>
      <w:r>
        <w:t xml:space="preserve">Выполнение плана продаж на [108 %] в территории из [6] областей</w:t>
      </w:r>
    </w:p>
    <w:p>
      <w:pPr>
        <w:pStyle w:val="ListBullet"/>
        <w:numPr>
          <w:ilvl w:val="0"/>
          <w:numId w:val="1"/>
        </w:numPr>
      </w:pPr>
      <w:r>
        <w:t xml:space="preserve">Открытие [14] новых дистрибьюторов</w:t>
      </w:r>
    </w:p>
    <w:p>
      <w:pPr>
        <w:pStyle w:val="Heading1"/>
      </w:pPr>
      <w:r>
        <w:t xml:space="preserve">Ранний опыт</w:t>
      </w:r>
    </w:p>
    <w:p>
      <w:pPr>
        <w:pStyle w:val="BodyText"/>
      </w:pPr>
      <w:r>
        <w:t xml:space="preserve">[2005 — 2008] — [менеджер по продажам], [ООО «Название компании»], [Тверь]</w:t>
      </w:r>
    </w:p>
    <w:p>
      <w:pPr>
        <w:pStyle w:val="BodyText"/>
      </w:pPr>
      <w:r>
        <w:t xml:space="preserve">[2003 — 2005] — [торговый представитель], [ООО «Название компании»], [Тверь]</w:t>
      </w:r>
    </w:p>
    <w:p>
      <w:pPr>
        <w:pStyle w:val="Heading1"/>
      </w:pPr>
      <w:r>
        <w:t xml:space="preserve">Образование</w:t>
      </w:r>
    </w:p>
    <w:p>
      <w:pPr>
        <w:pStyle w:val="EntryHead"/>
      </w:pPr>
      <w:r>
        <w:t xml:space="preserve">[Название бизнес-школы]</w:t>
      </w:r>
      <w:r>
        <w:tab/>
      </w:r>
      <w:r>
        <w:rPr>
          <w:b w:val="0"/>
          <w:bCs w:val="0"/>
        </w:rPr>
        <w:t xml:space="preserve">[Москва]</w:t>
      </w:r>
    </w:p>
    <w:p>
      <w:pPr>
        <w:pStyle w:val="EntrySub"/>
      </w:pPr>
      <w:r>
        <w:t xml:space="preserve">[Executive MBA]</w:t>
      </w:r>
      <w:r>
        <w:tab/>
      </w:r>
      <w:r>
        <w:rPr>
          <w:i w:val="0"/>
          <w:iCs w:val="0"/>
        </w:rPr>
        <w:t xml:space="preserve">[2017 — 2019]</w:t>
      </w:r>
    </w:p>
    <w:p>
      <w:pPr>
        <w:pStyle w:val="EntryHead"/>
      </w:pPr>
      <w:r>
        <w:t xml:space="preserve">[Название университета]</w:t>
      </w:r>
      <w:r>
        <w:tab/>
      </w:r>
      <w:r>
        <w:rPr>
          <w:b w:val="0"/>
          <w:bCs w:val="0"/>
        </w:rPr>
        <w:t xml:space="preserve">[Тверь]</w:t>
      </w:r>
    </w:p>
    <w:p>
      <w:pPr>
        <w:pStyle w:val="EntrySub"/>
      </w:pPr>
      <w:r>
        <w:t xml:space="preserve">[Специалист, «Экономика и управление на предприятии»]</w:t>
      </w:r>
      <w:r>
        <w:tab/>
      </w:r>
      <w:r>
        <w:rPr>
          <w:i w:val="0"/>
          <w:iCs w:val="0"/>
        </w:rPr>
        <w:t xml:space="preserve">[1998 — 2003]</w:t>
      </w:r>
    </w:p>
    <w:p>
      <w:pPr>
        <w:pStyle w:val="Heading1"/>
      </w:pPr>
      <w:r>
        <w:t xml:space="preserve">Курсы и повышение квалификации</w:t>
      </w:r>
    </w:p>
    <w:p>
      <w:pPr>
        <w:pStyle w:val="BodyText"/>
      </w:pPr>
      <w:r>
        <w:t xml:space="preserve">[Программа «Стратегическое управление продажами», школа управления «Название»] — [2022]</w:t>
      </w:r>
    </w:p>
    <w:p>
      <w:pPr>
        <w:pStyle w:val="BodyText"/>
      </w:pPr>
      <w:r>
        <w:t xml:space="preserve">[Курс «Финансы для нефинансовых руководителей»] — [2018]</w:t>
      </w:r>
    </w:p>
    <w:p>
      <w:pPr>
        <w:pStyle w:val="Heading1"/>
      </w:pPr>
      <w:r>
        <w:t xml:space="preserve">Награды и профессиональное сообщество</w:t>
      </w:r>
    </w:p>
    <w:p>
      <w:pPr>
        <w:pStyle w:val="BodyText"/>
      </w:pPr>
      <w:r>
        <w:t xml:space="preserve">[Победитель отраслевой премии «Название» в номинации «Коммерческий директор года»] — [2023]</w:t>
      </w:r>
    </w:p>
    <w:p>
      <w:pPr>
        <w:pStyle w:val="BodyText"/>
      </w:pPr>
      <w:r>
        <w:t xml:space="preserve">[Член отраслевой ассоциации «Название»]; выступления на конференциях о работе с федеральными сетями — [2021–2025]</w:t>
      </w:r>
    </w:p>
    <w:p>
      <w:pPr>
        <w:pStyle w:val="Heading1"/>
      </w:pPr>
      <w:r>
        <w:t xml:space="preserve">Дополнительная информация</w:t>
      </w:r>
    </w:p>
    <w:p>
      <w:pPr>
        <w:pStyle w:val="BodyText"/>
      </w:pPr>
      <w:r>
        <w:rPr>
          <w:b/>
          <w:bCs/>
        </w:rPr>
        <w:t xml:space="preserve">Языки: </w:t>
      </w:r>
      <w:r>
        <w:t xml:space="preserve">[английский — Advanced (C1)]</w:t>
      </w:r>
    </w:p>
    <w:p>
      <w:pPr>
        <w:pStyle w:val="BodyText"/>
      </w:pPr>
      <w:r>
        <w:rPr>
          <w:b/>
          <w:bCs/>
        </w:rPr>
        <w:t xml:space="preserve">Командировки: </w:t>
      </w:r>
      <w:r>
        <w:t xml:space="preserve">[возможны, до 30 % рабочего времени]</w:t>
      </w:r>
    </w:p>
    <w:p>
      <w:pPr>
        <w:pStyle w:val="BodyText"/>
      </w:pPr>
      <w:r>
        <w:rPr>
          <w:b/>
          <w:bCs/>
        </w:rPr>
        <w:t xml:space="preserve">Желаемая зарплата: </w:t>
      </w:r>
      <w:r>
        <w:t xml:space="preserve">[обсуждается на собеседовании]</w:t>
      </w:r>
    </w:p>
    <w:sectPr>
      <w:pgSz w:w="11906" w:h="16838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Georgia">
    <w:panose1 w:val="02040502050405020303"/>
    <w:charset w:val="00"/>
    <w:family w:val="roman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Georgia" w:hAnsi="Georgia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Georgia" w:hAnsi="Georgia" w:eastAsia="Georgia" w:cs="Georgia"/>
        <w:sz w:val="22"/>
        <w:szCs w:val="22"/>
        <w:lang w:val="ru-RU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4"/>
      <w:szCs w:val="24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4"/>
      <w:szCs w:val="24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602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602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ru-RU</dc:language>
  <dcterms:created xsi:type="dcterms:W3CDTF">2026-10-10T00:00:00Z</dcterms:created>
  <dcterms:modified xsi:type="dcterms:W3CDTF">2026-10-10T00:00:00Z</dcterms:modified>
</cp:coreProperties>
</file>